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86" w:rsidRDefault="00221E86" w:rsidP="00221E86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Технологическая карта урока</w:t>
      </w:r>
    </w:p>
    <w:p w:rsidR="00AB0E3D" w:rsidRPr="00AB0E3D" w:rsidRDefault="00221E86" w:rsidP="00221E86">
      <w:pPr>
        <w:jc w:val="both"/>
        <w:rPr>
          <w:b/>
          <w:color w:val="auto"/>
          <w:sz w:val="28"/>
          <w:szCs w:val="28"/>
        </w:rPr>
      </w:pPr>
      <w:r w:rsidRPr="00670560">
        <w:rPr>
          <w:b/>
          <w:color w:val="auto"/>
          <w:sz w:val="28"/>
          <w:szCs w:val="28"/>
        </w:rPr>
        <w:t>Пре</w:t>
      </w:r>
      <w:r w:rsidR="009D4386" w:rsidRPr="00670560">
        <w:rPr>
          <w:b/>
          <w:color w:val="auto"/>
          <w:sz w:val="28"/>
          <w:szCs w:val="28"/>
        </w:rPr>
        <w:t>дмет</w:t>
      </w:r>
      <w:r w:rsidR="00670560" w:rsidRPr="00670560">
        <w:rPr>
          <w:b/>
          <w:color w:val="auto"/>
          <w:sz w:val="28"/>
          <w:szCs w:val="28"/>
        </w:rPr>
        <w:t xml:space="preserve"> </w:t>
      </w:r>
      <w:r w:rsidR="00670560">
        <w:rPr>
          <w:color w:val="auto"/>
          <w:sz w:val="28"/>
          <w:szCs w:val="28"/>
        </w:rPr>
        <w:t xml:space="preserve"> </w:t>
      </w:r>
      <w:r w:rsidR="00670560" w:rsidRPr="00670560">
        <w:rPr>
          <w:color w:val="auto"/>
          <w:sz w:val="28"/>
          <w:szCs w:val="28"/>
        </w:rPr>
        <w:t>м</w:t>
      </w:r>
      <w:r w:rsidR="00AB0E3D" w:rsidRPr="00670560">
        <w:rPr>
          <w:color w:val="auto"/>
          <w:sz w:val="28"/>
          <w:szCs w:val="28"/>
        </w:rPr>
        <w:t>атематика</w:t>
      </w:r>
    </w:p>
    <w:p w:rsidR="00221E86" w:rsidRPr="00AB0E3D" w:rsidRDefault="00221E86" w:rsidP="00221E86">
      <w:pPr>
        <w:jc w:val="both"/>
        <w:rPr>
          <w:b/>
          <w:color w:val="auto"/>
          <w:sz w:val="28"/>
          <w:szCs w:val="28"/>
        </w:rPr>
      </w:pPr>
      <w:r w:rsidRPr="00670560">
        <w:rPr>
          <w:b/>
          <w:color w:val="auto"/>
          <w:sz w:val="28"/>
          <w:szCs w:val="28"/>
        </w:rPr>
        <w:t>Клас</w:t>
      </w:r>
      <w:r w:rsidR="009D4386" w:rsidRPr="00670560">
        <w:rPr>
          <w:b/>
          <w:color w:val="auto"/>
          <w:sz w:val="28"/>
          <w:szCs w:val="28"/>
        </w:rPr>
        <w:t>с</w:t>
      </w:r>
      <w:r w:rsidR="00670560">
        <w:rPr>
          <w:color w:val="auto"/>
          <w:sz w:val="28"/>
          <w:szCs w:val="28"/>
        </w:rPr>
        <w:t xml:space="preserve">   </w:t>
      </w:r>
      <w:r w:rsidR="00AB0E3D" w:rsidRPr="00670560">
        <w:rPr>
          <w:color w:val="auto"/>
          <w:sz w:val="28"/>
          <w:szCs w:val="28"/>
        </w:rPr>
        <w:t>6 б</w:t>
      </w:r>
    </w:p>
    <w:p w:rsidR="00221E86" w:rsidRPr="00670560" w:rsidRDefault="00221E86" w:rsidP="00221E86">
      <w:pPr>
        <w:jc w:val="both"/>
        <w:rPr>
          <w:color w:val="auto"/>
          <w:sz w:val="28"/>
          <w:szCs w:val="28"/>
        </w:rPr>
      </w:pPr>
      <w:r w:rsidRPr="00670560">
        <w:rPr>
          <w:b/>
          <w:color w:val="auto"/>
          <w:sz w:val="28"/>
          <w:szCs w:val="28"/>
        </w:rPr>
        <w:t xml:space="preserve">Автор </w:t>
      </w:r>
      <w:proofErr w:type="gramStart"/>
      <w:r w:rsidRPr="00670560">
        <w:rPr>
          <w:b/>
          <w:color w:val="auto"/>
          <w:sz w:val="28"/>
          <w:szCs w:val="28"/>
        </w:rPr>
        <w:t>УМК</w:t>
      </w:r>
      <w:r w:rsidR="00670560">
        <w:rPr>
          <w:color w:val="auto"/>
          <w:sz w:val="28"/>
          <w:szCs w:val="28"/>
        </w:rPr>
        <w:t xml:space="preserve"> </w:t>
      </w:r>
      <w:r w:rsidR="00AB0E3D" w:rsidRPr="00670560">
        <w:rPr>
          <w:color w:val="auto"/>
          <w:sz w:val="28"/>
          <w:szCs w:val="28"/>
        </w:rPr>
        <w:t>И.</w:t>
      </w:r>
      <w:proofErr w:type="gramEnd"/>
      <w:r w:rsidR="00AB0E3D" w:rsidRPr="00670560">
        <w:rPr>
          <w:color w:val="auto"/>
          <w:sz w:val="28"/>
          <w:szCs w:val="28"/>
        </w:rPr>
        <w:t>И Зубарева, А.Г. Мордкович</w:t>
      </w:r>
    </w:p>
    <w:p w:rsidR="00AB0E3D" w:rsidRPr="00670560" w:rsidRDefault="00AB0E3D" w:rsidP="00AB0E3D">
      <w:pPr>
        <w:jc w:val="both"/>
        <w:rPr>
          <w:color w:val="auto"/>
          <w:sz w:val="28"/>
          <w:szCs w:val="28"/>
          <w:u w:val="single"/>
        </w:rPr>
      </w:pPr>
      <w:r w:rsidRPr="00670560">
        <w:rPr>
          <w:b/>
          <w:color w:val="auto"/>
          <w:sz w:val="28"/>
          <w:szCs w:val="28"/>
        </w:rPr>
        <w:t>Тема урока</w:t>
      </w:r>
      <w:r w:rsidR="00670560">
        <w:rPr>
          <w:color w:val="auto"/>
          <w:sz w:val="28"/>
          <w:szCs w:val="28"/>
        </w:rPr>
        <w:t xml:space="preserve">  </w:t>
      </w:r>
      <w:r w:rsidRPr="00670560">
        <w:t>Правило вычисления значения алгебраической суммы двух чисел</w:t>
      </w:r>
    </w:p>
    <w:p w:rsidR="00670560" w:rsidRDefault="00670560" w:rsidP="00670560">
      <w:pPr>
        <w:jc w:val="both"/>
        <w:rPr>
          <w:u w:val="single"/>
        </w:rPr>
      </w:pPr>
      <w:r w:rsidRPr="00670560">
        <w:rPr>
          <w:b/>
          <w:color w:val="auto"/>
          <w:sz w:val="28"/>
          <w:szCs w:val="28"/>
        </w:rPr>
        <w:t>Т</w:t>
      </w:r>
      <w:r w:rsidR="00AB0E3D" w:rsidRPr="00670560">
        <w:rPr>
          <w:b/>
          <w:color w:val="auto"/>
          <w:sz w:val="28"/>
          <w:szCs w:val="28"/>
        </w:rPr>
        <w:t>и</w:t>
      </w:r>
      <w:r w:rsidR="00221E86" w:rsidRPr="00670560">
        <w:rPr>
          <w:b/>
          <w:color w:val="auto"/>
          <w:sz w:val="28"/>
          <w:szCs w:val="28"/>
        </w:rPr>
        <w:t>п у</w:t>
      </w:r>
      <w:r w:rsidR="001F334C" w:rsidRPr="00670560">
        <w:rPr>
          <w:b/>
          <w:color w:val="auto"/>
          <w:sz w:val="28"/>
          <w:szCs w:val="28"/>
        </w:rPr>
        <w:t>рока</w:t>
      </w:r>
      <w:r>
        <w:rPr>
          <w:color w:val="auto"/>
          <w:sz w:val="28"/>
          <w:szCs w:val="28"/>
        </w:rPr>
        <w:t xml:space="preserve">     </w:t>
      </w:r>
      <w:r w:rsidRPr="00670560">
        <w:rPr>
          <w:color w:val="auto"/>
        </w:rPr>
        <w:t>У</w:t>
      </w:r>
      <w:r w:rsidR="00CE0C04" w:rsidRPr="00670560">
        <w:rPr>
          <w:color w:val="auto"/>
        </w:rPr>
        <w:t xml:space="preserve">рок </w:t>
      </w:r>
      <w:r w:rsidR="008E5796" w:rsidRPr="00670560">
        <w:rPr>
          <w:bCs/>
        </w:rPr>
        <w:t>открытия нового знания (ОНЗ)</w:t>
      </w:r>
    </w:p>
    <w:p w:rsidR="00670560" w:rsidRDefault="009D4386" w:rsidP="00670560">
      <w:pPr>
        <w:rPr>
          <w:u w:val="single"/>
        </w:rPr>
      </w:pPr>
      <w:r w:rsidRPr="00670560">
        <w:rPr>
          <w:b/>
          <w:sz w:val="28"/>
          <w:szCs w:val="28"/>
        </w:rPr>
        <w:t>Цель урока</w:t>
      </w:r>
      <w:r w:rsidR="00670560">
        <w:rPr>
          <w:b/>
          <w:sz w:val="28"/>
          <w:szCs w:val="28"/>
        </w:rPr>
        <w:t xml:space="preserve">   </w:t>
      </w:r>
      <w:r w:rsidR="00AB0E3D" w:rsidRPr="00670560">
        <w:t xml:space="preserve">вывести правило вычисления значения алгебраической суммы двух  чисел с одинаковыми (разными) знаками </w:t>
      </w:r>
      <w:r w:rsidR="00670560" w:rsidRPr="00670560">
        <w:t xml:space="preserve"> и</w:t>
      </w:r>
      <w:r w:rsidR="00AB0E3D" w:rsidRPr="00670560">
        <w:t xml:space="preserve"> научиться применять его при нахождении значения числовых выражений</w:t>
      </w:r>
    </w:p>
    <w:p w:rsidR="009D4386" w:rsidRPr="00670560" w:rsidRDefault="009D4386" w:rsidP="00670560">
      <w:pPr>
        <w:jc w:val="both"/>
        <w:rPr>
          <w:u w:val="single"/>
        </w:rPr>
      </w:pPr>
      <w:r w:rsidRPr="00670560">
        <w:rPr>
          <w:b/>
          <w:sz w:val="28"/>
          <w:szCs w:val="28"/>
        </w:rPr>
        <w:t>Технология</w:t>
      </w:r>
      <w:r w:rsidR="00EA663A" w:rsidRPr="00670560">
        <w:rPr>
          <w:b/>
          <w:sz w:val="28"/>
          <w:szCs w:val="28"/>
        </w:rPr>
        <w:t xml:space="preserve"> проведения урока</w:t>
      </w:r>
      <w:proofErr w:type="gramStart"/>
      <w:r w:rsidR="00670560">
        <w:rPr>
          <w:b/>
          <w:sz w:val="28"/>
          <w:szCs w:val="28"/>
        </w:rPr>
        <w:t xml:space="preserve"> </w:t>
      </w:r>
      <w:r w:rsidR="00EA663A" w:rsidRPr="00670560">
        <w:t>П</w:t>
      </w:r>
      <w:proofErr w:type="gramEnd"/>
      <w:r w:rsidR="00EA663A" w:rsidRPr="00670560">
        <w:t>роблемно – исследовательский метод</w:t>
      </w:r>
    </w:p>
    <w:p w:rsidR="009D4386" w:rsidRPr="00EA663A" w:rsidRDefault="009D4386"/>
    <w:tbl>
      <w:tblPr>
        <w:tblStyle w:val="a3"/>
        <w:tblW w:w="14382" w:type="dxa"/>
        <w:tblInd w:w="-601" w:type="dxa"/>
        <w:tblLook w:val="04A0" w:firstRow="1" w:lastRow="0" w:firstColumn="1" w:lastColumn="0" w:noHBand="0" w:noVBand="1"/>
      </w:tblPr>
      <w:tblGrid>
        <w:gridCol w:w="2291"/>
        <w:gridCol w:w="2484"/>
        <w:gridCol w:w="2104"/>
        <w:gridCol w:w="2348"/>
        <w:gridCol w:w="2881"/>
        <w:gridCol w:w="2274"/>
      </w:tblGrid>
      <w:tr w:rsidR="00452DC8" w:rsidTr="00601818">
        <w:tc>
          <w:tcPr>
            <w:tcW w:w="2292" w:type="dxa"/>
          </w:tcPr>
          <w:p w:rsidR="0016194F" w:rsidRPr="00CE0C04" w:rsidRDefault="0016194F" w:rsidP="002C345B">
            <w:pPr>
              <w:jc w:val="center"/>
            </w:pPr>
            <w:r w:rsidRPr="00CE0C04">
              <w:t>Этап урока</w:t>
            </w:r>
          </w:p>
        </w:tc>
        <w:tc>
          <w:tcPr>
            <w:tcW w:w="2489" w:type="dxa"/>
          </w:tcPr>
          <w:p w:rsidR="0016194F" w:rsidRPr="00CE0C04" w:rsidRDefault="0016194F" w:rsidP="002C345B">
            <w:pPr>
              <w:jc w:val="center"/>
            </w:pPr>
            <w:r w:rsidRPr="00CE0C04">
              <w:t>Деятельность учителя</w:t>
            </w:r>
          </w:p>
        </w:tc>
        <w:tc>
          <w:tcPr>
            <w:tcW w:w="2106" w:type="dxa"/>
          </w:tcPr>
          <w:p w:rsidR="0016194F" w:rsidRPr="00CE0C04" w:rsidRDefault="0016194F" w:rsidP="002C345B">
            <w:pPr>
              <w:jc w:val="center"/>
            </w:pPr>
            <w:r w:rsidRPr="00CE0C04">
              <w:t>Деятельность ученика</w:t>
            </w:r>
          </w:p>
        </w:tc>
        <w:tc>
          <w:tcPr>
            <w:tcW w:w="2327" w:type="dxa"/>
          </w:tcPr>
          <w:p w:rsidR="0016194F" w:rsidRPr="00CE0C04" w:rsidRDefault="0016194F" w:rsidP="002C345B">
            <w:pPr>
              <w:jc w:val="center"/>
            </w:pPr>
            <w:r w:rsidRPr="00CE0C04">
              <w:t>Формируемые УУД</w:t>
            </w:r>
          </w:p>
        </w:tc>
        <w:tc>
          <w:tcPr>
            <w:tcW w:w="2889" w:type="dxa"/>
          </w:tcPr>
          <w:p w:rsidR="0016194F" w:rsidRPr="00CE0C04" w:rsidRDefault="0016194F" w:rsidP="002C345B">
            <w:pPr>
              <w:jc w:val="center"/>
            </w:pPr>
            <w:r w:rsidRPr="00CE0C04">
              <w:t>Результат</w:t>
            </w:r>
          </w:p>
        </w:tc>
        <w:tc>
          <w:tcPr>
            <w:tcW w:w="2279" w:type="dxa"/>
          </w:tcPr>
          <w:p w:rsidR="0016194F" w:rsidRPr="00CE0C04" w:rsidRDefault="0016194F" w:rsidP="002C345B">
            <w:pPr>
              <w:jc w:val="center"/>
            </w:pPr>
            <w:r w:rsidRPr="00CE0C04">
              <w:t>коррекция</w:t>
            </w:r>
          </w:p>
        </w:tc>
      </w:tr>
      <w:tr w:rsidR="00452DC8" w:rsidTr="00601818">
        <w:tc>
          <w:tcPr>
            <w:tcW w:w="2292" w:type="dxa"/>
          </w:tcPr>
          <w:p w:rsidR="004F65C0" w:rsidRPr="00670560" w:rsidRDefault="00670560" w:rsidP="0016194F">
            <w:pPr>
              <w:rPr>
                <w:sz w:val="28"/>
                <w:szCs w:val="28"/>
              </w:rPr>
            </w:pPr>
            <w:r w:rsidRPr="00670560">
              <w:t>Этап мотивации (самоопределения) к учебной деятельности</w:t>
            </w:r>
            <w:r w:rsidRPr="006705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9" w:type="dxa"/>
          </w:tcPr>
          <w:p w:rsidR="0016194F" w:rsidRDefault="0016194F" w:rsidP="002029CC">
            <w:pPr>
              <w:jc w:val="both"/>
            </w:pPr>
            <w:r>
              <w:t>-создаёт условия для возникновения внутренней потребности включения в деятельность («хочу»);</w:t>
            </w:r>
          </w:p>
          <w:p w:rsidR="004F65C0" w:rsidRPr="004F65C0" w:rsidRDefault="0016194F" w:rsidP="004F65C0">
            <w:pPr>
              <w:rPr>
                <w:rFonts w:cstheme="minorBidi"/>
                <w:color w:val="auto"/>
              </w:rPr>
            </w:pPr>
            <w:r>
              <w:t>-актуализирует требования к ученику со стороны учебной деятельности («надо»);</w:t>
            </w:r>
            <w:r w:rsidR="004F65C0" w:rsidRPr="004F65C0">
              <w:rPr>
                <w:rFonts w:cstheme="minorBidi"/>
                <w:color w:val="auto"/>
              </w:rPr>
              <w:t xml:space="preserve"> Приветствует учащихся, организует рабочее место.</w:t>
            </w:r>
          </w:p>
          <w:p w:rsidR="0016194F" w:rsidRDefault="004F65C0" w:rsidP="004F65C0">
            <w:pPr>
              <w:jc w:val="both"/>
              <w:rPr>
                <w:rFonts w:eastAsiaTheme="minorHAnsi"/>
                <w:color w:val="auto"/>
                <w:lang w:eastAsia="en-US"/>
              </w:rPr>
            </w:pPr>
            <w:r w:rsidRPr="00452DC8">
              <w:rPr>
                <w:rFonts w:eastAsiaTheme="minorHAnsi"/>
                <w:color w:val="auto"/>
                <w:lang w:eastAsia="en-US"/>
              </w:rPr>
              <w:t>Проводит беседу о том, что,</w:t>
            </w:r>
            <w:r w:rsidR="00670560">
              <w:rPr>
                <w:rFonts w:eastAsiaTheme="minorHAnsi"/>
                <w:color w:val="auto"/>
                <w:lang w:eastAsia="en-US"/>
              </w:rPr>
              <w:t xml:space="preserve"> </w:t>
            </w:r>
            <w:r w:rsidRPr="00452DC8">
              <w:rPr>
                <w:rFonts w:eastAsiaTheme="minorHAnsi"/>
                <w:color w:val="auto"/>
                <w:lang w:eastAsia="en-US"/>
              </w:rPr>
              <w:t xml:space="preserve"> такое алгебраическая сумма и способы ее нахождения. Подводит к проблеме: научиться находить значение суммы по правилу</w:t>
            </w:r>
            <w:r w:rsidR="00670560">
              <w:rPr>
                <w:rFonts w:eastAsiaTheme="minorHAnsi"/>
                <w:color w:val="auto"/>
                <w:lang w:eastAsia="en-US"/>
              </w:rPr>
              <w:t xml:space="preserve"> через практические задачи.</w:t>
            </w:r>
          </w:p>
          <w:p w:rsidR="004F65C0" w:rsidRPr="00E47770" w:rsidRDefault="00170CDB" w:rsidP="00170CDB">
            <w:pPr>
              <w:jc w:val="both"/>
            </w:pPr>
            <w:r>
              <w:rPr>
                <w:rFonts w:eastAsiaTheme="minorHAnsi"/>
                <w:color w:val="auto"/>
                <w:lang w:eastAsia="en-US"/>
              </w:rPr>
              <w:lastRenderedPageBreak/>
              <w:t>Предлагает учащимся рефлексивную карту в виде координатного луча.</w:t>
            </w:r>
          </w:p>
        </w:tc>
        <w:tc>
          <w:tcPr>
            <w:tcW w:w="2106" w:type="dxa"/>
          </w:tcPr>
          <w:p w:rsidR="004F65C0" w:rsidRDefault="004F65C0" w:rsidP="004F65C0">
            <w:pPr>
              <w:spacing w:after="200"/>
              <w:rPr>
                <w:rFonts w:cstheme="minorBidi"/>
                <w:color w:val="auto"/>
              </w:rPr>
            </w:pPr>
            <w:r w:rsidRPr="004F65C0">
              <w:rPr>
                <w:rFonts w:cstheme="minorBidi"/>
                <w:color w:val="auto"/>
              </w:rPr>
              <w:lastRenderedPageBreak/>
              <w:t>Приветствуют учителя, организуют свое рабочее место, демонстрируют готовность к уроку.</w:t>
            </w:r>
          </w:p>
          <w:p w:rsidR="00170CDB" w:rsidRPr="004F65C0" w:rsidRDefault="00170CDB" w:rsidP="004F65C0">
            <w:pPr>
              <w:spacing w:after="200"/>
              <w:rPr>
                <w:rFonts w:cstheme="minorBidi"/>
                <w:color w:val="auto"/>
              </w:rPr>
            </w:pPr>
          </w:p>
          <w:p w:rsidR="0016194F" w:rsidRDefault="004F65C0" w:rsidP="004F65C0">
            <w:pPr>
              <w:rPr>
                <w:rFonts w:eastAsiaTheme="minorHAnsi"/>
                <w:color w:val="auto"/>
                <w:lang w:eastAsia="en-US"/>
              </w:rPr>
            </w:pPr>
            <w:r w:rsidRPr="00452DC8">
              <w:rPr>
                <w:rFonts w:eastAsiaTheme="minorHAnsi"/>
                <w:color w:val="auto"/>
                <w:lang w:eastAsia="en-US"/>
              </w:rPr>
              <w:t>Делятся мнениями на поставленную проблему. Ставят проблему: вывести правило сложения двух чисел с одинаковыми  (разными знаками)</w:t>
            </w:r>
            <w:r w:rsidR="00170CDB">
              <w:rPr>
                <w:rFonts w:eastAsiaTheme="minorHAnsi"/>
                <w:color w:val="auto"/>
                <w:lang w:eastAsia="en-US"/>
              </w:rPr>
              <w:t>.</w:t>
            </w:r>
          </w:p>
          <w:p w:rsidR="00170CDB" w:rsidRDefault="00170CDB" w:rsidP="004F65C0">
            <w:pPr>
              <w:rPr>
                <w:rFonts w:eastAsiaTheme="minorHAnsi"/>
                <w:color w:val="auto"/>
                <w:lang w:eastAsia="en-US"/>
              </w:rPr>
            </w:pPr>
          </w:p>
          <w:p w:rsidR="00170CDB" w:rsidRDefault="00170CDB" w:rsidP="004F65C0">
            <w:pPr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 xml:space="preserve">Знакомство с инструкцией, рефлексивной картой. </w:t>
            </w:r>
          </w:p>
          <w:p w:rsidR="00170CDB" w:rsidRDefault="00170CDB" w:rsidP="004F65C0">
            <w:pPr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16194F" w:rsidRPr="00452DC8" w:rsidRDefault="004F65C0">
            <w:r w:rsidRPr="00452DC8">
              <w:t>Развитие умения организовать рабочую среду. Развитие доброжелательности и эмоциональной отзывчивости</w:t>
            </w:r>
          </w:p>
        </w:tc>
        <w:tc>
          <w:tcPr>
            <w:tcW w:w="2889" w:type="dxa"/>
          </w:tcPr>
          <w:p w:rsidR="0016194F" w:rsidRPr="00452DC8" w:rsidRDefault="0016194F" w:rsidP="008E5796">
            <w:pPr>
              <w:jc w:val="both"/>
            </w:pPr>
            <w:r w:rsidRPr="00452DC8">
              <w:t>внутренняя готовность выполнения нормативных требований учебной деятельности.</w:t>
            </w:r>
          </w:p>
          <w:p w:rsidR="004F65C0" w:rsidRPr="008E5796" w:rsidRDefault="004F65C0" w:rsidP="008E5796">
            <w:pPr>
              <w:jc w:val="both"/>
            </w:pPr>
          </w:p>
        </w:tc>
        <w:tc>
          <w:tcPr>
            <w:tcW w:w="2279" w:type="dxa"/>
          </w:tcPr>
          <w:p w:rsidR="0016194F" w:rsidRDefault="0016194F">
            <w:pPr>
              <w:rPr>
                <w:sz w:val="28"/>
                <w:szCs w:val="28"/>
              </w:rPr>
            </w:pPr>
          </w:p>
        </w:tc>
      </w:tr>
      <w:tr w:rsidR="00452DC8" w:rsidTr="00601818">
        <w:tc>
          <w:tcPr>
            <w:tcW w:w="2292" w:type="dxa"/>
          </w:tcPr>
          <w:p w:rsidR="0016194F" w:rsidRDefault="0016194F" w:rsidP="0016194F">
            <w:pPr>
              <w:rPr>
                <w:sz w:val="28"/>
                <w:szCs w:val="28"/>
              </w:rPr>
            </w:pPr>
            <w:r>
              <w:lastRenderedPageBreak/>
              <w:t>Этап целеполагания</w:t>
            </w:r>
          </w:p>
        </w:tc>
        <w:tc>
          <w:tcPr>
            <w:tcW w:w="2489" w:type="dxa"/>
          </w:tcPr>
          <w:p w:rsidR="004F65C0" w:rsidRDefault="004F65C0" w:rsidP="004F65C0">
            <w:pPr>
              <w:pStyle w:val="TableContents"/>
              <w:autoSpaceDE w:val="0"/>
            </w:pPr>
            <w:r>
              <w:t>1. Предлагает работу в группах</w:t>
            </w:r>
            <w:r w:rsidRPr="00DA10A0">
              <w:t>.</w:t>
            </w:r>
            <w:r>
              <w:t xml:space="preserve"> Найти значение</w:t>
            </w:r>
            <w:r w:rsidR="00670560">
              <w:t xml:space="preserve"> </w:t>
            </w:r>
            <w:r>
              <w:t xml:space="preserve">алгебраической суммы     </w:t>
            </w:r>
            <w:r w:rsidR="00670560">
              <w:t>(</w:t>
            </w:r>
            <w:proofErr w:type="gramStart"/>
            <w:r w:rsidR="00670560">
              <w:t>на</w:t>
            </w:r>
            <w:proofErr w:type="gramEnd"/>
            <w:r>
              <w:t xml:space="preserve"> координатной прямой, по градуснику, по доходам и расходам).</w:t>
            </w:r>
          </w:p>
          <w:p w:rsidR="00170CDB" w:rsidRDefault="00170CDB" w:rsidP="004F65C0">
            <w:pPr>
              <w:pStyle w:val="TableContents"/>
              <w:autoSpaceDE w:val="0"/>
            </w:pPr>
            <w:r>
              <w:t>2.  Предлагает пример, вызывающий затруднения в вычислениях.</w:t>
            </w:r>
          </w:p>
          <w:p w:rsidR="00170CDB" w:rsidRDefault="00170CDB" w:rsidP="004F65C0">
            <w:pPr>
              <w:pStyle w:val="TableContents"/>
              <w:autoSpaceDE w:val="0"/>
            </w:pPr>
          </w:p>
          <w:p w:rsidR="0016194F" w:rsidRDefault="0016194F" w:rsidP="00170CDB">
            <w:pPr>
              <w:pStyle w:val="TableContents"/>
              <w:autoSpaceDE w:val="0"/>
              <w:rPr>
                <w:sz w:val="28"/>
                <w:szCs w:val="28"/>
              </w:rPr>
            </w:pPr>
          </w:p>
        </w:tc>
        <w:tc>
          <w:tcPr>
            <w:tcW w:w="2106" w:type="dxa"/>
          </w:tcPr>
          <w:p w:rsidR="0016194F" w:rsidRDefault="004F65C0">
            <w:r>
              <w:t>1. Работают в группах.</w:t>
            </w:r>
          </w:p>
          <w:p w:rsidR="004F65C0" w:rsidRDefault="004F65C0">
            <w:pPr>
              <w:rPr>
                <w:sz w:val="28"/>
                <w:szCs w:val="28"/>
              </w:rPr>
            </w:pPr>
          </w:p>
          <w:p w:rsidR="004F65C0" w:rsidRDefault="004F65C0">
            <w:pPr>
              <w:rPr>
                <w:sz w:val="28"/>
                <w:szCs w:val="28"/>
              </w:rPr>
            </w:pPr>
          </w:p>
          <w:p w:rsidR="004F65C0" w:rsidRDefault="004F65C0">
            <w:pPr>
              <w:rPr>
                <w:sz w:val="28"/>
                <w:szCs w:val="28"/>
              </w:rPr>
            </w:pPr>
          </w:p>
          <w:p w:rsidR="004F65C0" w:rsidRDefault="004F65C0">
            <w:pPr>
              <w:rPr>
                <w:sz w:val="28"/>
                <w:szCs w:val="28"/>
              </w:rPr>
            </w:pPr>
          </w:p>
          <w:p w:rsidR="004F65C0" w:rsidRDefault="004F65C0" w:rsidP="00170CDB">
            <w:r w:rsidRPr="00452DC8">
              <w:t xml:space="preserve">2.Работают в группах.   </w:t>
            </w:r>
            <w:r w:rsidR="00170CDB">
              <w:t>Объясняют причины затруднения.</w:t>
            </w:r>
          </w:p>
          <w:p w:rsidR="00170CDB" w:rsidRDefault="00170CDB" w:rsidP="00170CDB"/>
          <w:p w:rsidR="00170CDB" w:rsidRDefault="00170CDB" w:rsidP="00170CDB">
            <w:pPr>
              <w:pStyle w:val="TableContents"/>
              <w:autoSpaceDE w:val="0"/>
            </w:pPr>
            <w:r>
              <w:t>3. Формулируют свою цель урока</w:t>
            </w:r>
          </w:p>
          <w:p w:rsidR="00170CDB" w:rsidRDefault="00170CDB" w:rsidP="00170CDB">
            <w:pPr>
              <w:pStyle w:val="TableContents"/>
              <w:autoSpaceDE w:val="0"/>
            </w:pPr>
          </w:p>
          <w:p w:rsidR="00170CDB" w:rsidRDefault="00170CDB" w:rsidP="00170CDB">
            <w:pPr>
              <w:pStyle w:val="TableContents"/>
              <w:autoSpaceDE w:val="0"/>
            </w:pPr>
            <w:r>
              <w:t xml:space="preserve">4. </w:t>
            </w:r>
            <w:r>
              <w:t xml:space="preserve"> Оценивают свою работу в рефлексивной карте</w:t>
            </w:r>
          </w:p>
          <w:p w:rsidR="00170CDB" w:rsidRPr="00452DC8" w:rsidRDefault="00170CDB" w:rsidP="00170CDB"/>
        </w:tc>
        <w:tc>
          <w:tcPr>
            <w:tcW w:w="2327" w:type="dxa"/>
          </w:tcPr>
          <w:p w:rsidR="00947E28" w:rsidRPr="00947E28" w:rsidRDefault="00947E28" w:rsidP="00947E28">
            <w:pPr>
              <w:widowControl w:val="0"/>
              <w:suppressAutoHyphens/>
              <w:autoSpaceDE w:val="0"/>
              <w:rPr>
                <w:rFonts w:eastAsia="Andale Sans UI"/>
                <w:color w:val="auto"/>
                <w:kern w:val="1"/>
                <w:lang w:eastAsia="en-US"/>
              </w:rPr>
            </w:pPr>
            <w:r w:rsidRPr="00947E28">
              <w:rPr>
                <w:rFonts w:eastAsia="Andale Sans UI"/>
                <w:color w:val="auto"/>
                <w:kern w:val="1"/>
                <w:lang w:eastAsia="en-US"/>
              </w:rPr>
              <w:t>проявлять интерес к новому содержанию, осознавая неполноту своих знаний</w:t>
            </w:r>
          </w:p>
          <w:p w:rsidR="00947E28" w:rsidRPr="00947E28" w:rsidRDefault="00947E28" w:rsidP="00947E28">
            <w:pPr>
              <w:widowControl w:val="0"/>
              <w:suppressAutoHyphens/>
              <w:autoSpaceDE w:val="0"/>
              <w:rPr>
                <w:rFonts w:eastAsia="Andale Sans UI"/>
                <w:color w:val="auto"/>
                <w:kern w:val="1"/>
                <w:lang w:eastAsia="en-US"/>
              </w:rPr>
            </w:pPr>
            <w:r w:rsidRPr="00947E28">
              <w:rPr>
                <w:rFonts w:eastAsia="Andale Sans UI"/>
                <w:color w:val="auto"/>
                <w:kern w:val="1"/>
                <w:lang w:eastAsia="en-US"/>
              </w:rPr>
              <w:t>формулировать информационный запрос</w:t>
            </w:r>
          </w:p>
          <w:p w:rsidR="00947E28" w:rsidRPr="00947E28" w:rsidRDefault="00947E28" w:rsidP="00947E28">
            <w:pPr>
              <w:rPr>
                <w:rFonts w:eastAsiaTheme="minorHAnsi" w:cstheme="minorBidi"/>
                <w:color w:val="auto"/>
                <w:lang w:eastAsia="en-US"/>
              </w:rPr>
            </w:pPr>
            <w:r w:rsidRPr="00947E28">
              <w:rPr>
                <w:rFonts w:eastAsiaTheme="minorHAnsi" w:cstheme="minorBidi"/>
                <w:color w:val="auto"/>
                <w:lang w:eastAsia="en-US"/>
              </w:rPr>
              <w:t>определять цели учебной деятельности</w:t>
            </w:r>
          </w:p>
          <w:p w:rsidR="0016194F" w:rsidRDefault="0016194F" w:rsidP="00947E28">
            <w:pPr>
              <w:rPr>
                <w:sz w:val="28"/>
                <w:szCs w:val="28"/>
              </w:rPr>
            </w:pPr>
          </w:p>
        </w:tc>
        <w:tc>
          <w:tcPr>
            <w:tcW w:w="2889" w:type="dxa"/>
          </w:tcPr>
          <w:p w:rsidR="0016194F" w:rsidRDefault="00601818" w:rsidP="00670560">
            <w:pPr>
              <w:rPr>
                <w:sz w:val="28"/>
                <w:szCs w:val="28"/>
              </w:rPr>
            </w:pPr>
            <w:r>
              <w:rPr>
                <w:rFonts w:eastAsiaTheme="minorHAnsi"/>
                <w:color w:val="auto"/>
                <w:lang w:eastAsia="en-US"/>
              </w:rPr>
              <w:t>а</w:t>
            </w:r>
            <w:r w:rsidR="00947E28">
              <w:rPr>
                <w:rFonts w:eastAsiaTheme="minorHAnsi"/>
                <w:color w:val="auto"/>
                <w:lang w:eastAsia="en-US"/>
              </w:rPr>
              <w:t>нализ</w:t>
            </w:r>
            <w:r w:rsidR="00670560">
              <w:rPr>
                <w:rFonts w:eastAsiaTheme="minorHAnsi"/>
                <w:color w:val="auto"/>
                <w:lang w:eastAsia="en-US"/>
              </w:rPr>
              <w:t xml:space="preserve"> </w:t>
            </w:r>
            <w:r w:rsidR="00947E28">
              <w:rPr>
                <w:rFonts w:eastAsiaTheme="minorHAnsi"/>
                <w:color w:val="auto"/>
                <w:lang w:eastAsia="en-US"/>
              </w:rPr>
              <w:t>результатов</w:t>
            </w:r>
            <w:r w:rsidR="00670560">
              <w:rPr>
                <w:rFonts w:eastAsiaTheme="minorHAnsi"/>
                <w:color w:val="auto"/>
                <w:lang w:eastAsia="en-US"/>
              </w:rPr>
              <w:t xml:space="preserve"> </w:t>
            </w:r>
            <w:r w:rsidR="00947E28" w:rsidRPr="00947E28">
              <w:rPr>
                <w:rFonts w:eastAsiaTheme="minorHAnsi"/>
                <w:color w:val="auto"/>
                <w:lang w:eastAsia="en-US"/>
              </w:rPr>
              <w:t>элемен</w:t>
            </w:r>
            <w:r w:rsidR="00670560">
              <w:rPr>
                <w:rFonts w:eastAsiaTheme="minorHAnsi"/>
                <w:color w:val="auto"/>
                <w:lang w:eastAsia="en-US"/>
              </w:rPr>
              <w:t>тарных исследований, фиксирова</w:t>
            </w:r>
            <w:r w:rsidR="00947E28">
              <w:rPr>
                <w:rFonts w:eastAsiaTheme="minorHAnsi"/>
                <w:color w:val="auto"/>
                <w:lang w:eastAsia="en-US"/>
              </w:rPr>
              <w:t>ние</w:t>
            </w:r>
            <w:r w:rsidR="00947E28" w:rsidRPr="00947E28">
              <w:rPr>
                <w:rFonts w:eastAsiaTheme="minorHAnsi"/>
                <w:color w:val="auto"/>
                <w:lang w:eastAsia="en-US"/>
              </w:rPr>
              <w:t xml:space="preserve"> их</w:t>
            </w:r>
            <w:r w:rsidR="00947E28">
              <w:rPr>
                <w:rFonts w:eastAsiaTheme="minorHAnsi"/>
                <w:color w:val="auto"/>
                <w:lang w:eastAsia="en-US"/>
              </w:rPr>
              <w:t>.</w:t>
            </w:r>
          </w:p>
        </w:tc>
        <w:tc>
          <w:tcPr>
            <w:tcW w:w="2279" w:type="dxa"/>
          </w:tcPr>
          <w:p w:rsidR="0016194F" w:rsidRDefault="0016194F">
            <w:pPr>
              <w:rPr>
                <w:sz w:val="28"/>
                <w:szCs w:val="28"/>
              </w:rPr>
            </w:pPr>
          </w:p>
        </w:tc>
      </w:tr>
      <w:tr w:rsidR="00452DC8" w:rsidTr="00601818">
        <w:tc>
          <w:tcPr>
            <w:tcW w:w="2292" w:type="dxa"/>
          </w:tcPr>
          <w:p w:rsidR="0016194F" w:rsidRDefault="0016194F" w:rsidP="0016194F">
            <w:pPr>
              <w:rPr>
                <w:sz w:val="28"/>
                <w:szCs w:val="28"/>
              </w:rPr>
            </w:pPr>
            <w:r>
              <w:t>Этап  планирования</w:t>
            </w:r>
          </w:p>
        </w:tc>
        <w:tc>
          <w:tcPr>
            <w:tcW w:w="2489" w:type="dxa"/>
          </w:tcPr>
          <w:p w:rsidR="00170CDB" w:rsidRDefault="00170CDB">
            <w:pPr>
              <w:rPr>
                <w:bCs/>
              </w:rPr>
            </w:pPr>
            <w:r>
              <w:rPr>
                <w:bCs/>
              </w:rPr>
              <w:t>1. Предлагает в виде глаголов сформулировать план действий по достижению  целей.</w:t>
            </w:r>
          </w:p>
          <w:p w:rsidR="0016194F" w:rsidRDefault="00947E28">
            <w:pPr>
              <w:rPr>
                <w:bCs/>
              </w:rPr>
            </w:pPr>
            <w:r>
              <w:rPr>
                <w:bCs/>
              </w:rPr>
              <w:t xml:space="preserve">Проверка выдвинутых гипотез и выбор </w:t>
            </w:r>
            <w:proofErr w:type="gramStart"/>
            <w:r>
              <w:rPr>
                <w:bCs/>
              </w:rPr>
              <w:t>верной</w:t>
            </w:r>
            <w:proofErr w:type="gramEnd"/>
            <w:r w:rsidR="00170CDB">
              <w:rPr>
                <w:bCs/>
              </w:rPr>
              <w:t>.</w:t>
            </w:r>
          </w:p>
          <w:p w:rsidR="00170CDB" w:rsidRDefault="00170CDB">
            <w:pPr>
              <w:rPr>
                <w:bCs/>
              </w:rPr>
            </w:pPr>
            <w:r>
              <w:rPr>
                <w:bCs/>
              </w:rPr>
              <w:t xml:space="preserve">2.  Предлагает составить схему правила «Вычисление значения </w:t>
            </w:r>
            <w:r>
              <w:rPr>
                <w:bCs/>
              </w:rPr>
              <w:lastRenderedPageBreak/>
              <w:t>алгебраической суммы двух чисел»</w:t>
            </w:r>
          </w:p>
          <w:p w:rsidR="00170CDB" w:rsidRDefault="00170CDB">
            <w:pPr>
              <w:rPr>
                <w:bCs/>
              </w:rPr>
            </w:pPr>
          </w:p>
          <w:p w:rsidR="00170CDB" w:rsidRDefault="00170CDB" w:rsidP="00170CDB">
            <w:pPr>
              <w:pStyle w:val="TableContents"/>
              <w:autoSpaceDE w:val="0"/>
              <w:rPr>
                <w:sz w:val="28"/>
                <w:szCs w:val="28"/>
              </w:rPr>
            </w:pPr>
          </w:p>
        </w:tc>
        <w:tc>
          <w:tcPr>
            <w:tcW w:w="2106" w:type="dxa"/>
          </w:tcPr>
          <w:p w:rsidR="0016194F" w:rsidRDefault="00170CDB">
            <w:pPr>
              <w:rPr>
                <w:bCs/>
              </w:rPr>
            </w:pPr>
            <w:r>
              <w:rPr>
                <w:bCs/>
              </w:rPr>
              <w:lastRenderedPageBreak/>
              <w:t>Формулируют план урока</w:t>
            </w:r>
          </w:p>
          <w:p w:rsidR="00170CDB" w:rsidRPr="00170CDB" w:rsidRDefault="00170CDB">
            <w:pPr>
              <w:rPr>
                <w:bCs/>
                <w:highlight w:val="yellow"/>
              </w:rPr>
            </w:pPr>
            <w:r w:rsidRPr="00170CDB">
              <w:rPr>
                <w:bCs/>
                <w:highlight w:val="yellow"/>
              </w:rPr>
              <w:t>1. Вывести правило</w:t>
            </w:r>
          </w:p>
          <w:p w:rsidR="00170CDB" w:rsidRPr="00170CDB" w:rsidRDefault="00170CDB">
            <w:pPr>
              <w:rPr>
                <w:bCs/>
                <w:highlight w:val="yellow"/>
              </w:rPr>
            </w:pPr>
            <w:r w:rsidRPr="00170CDB">
              <w:rPr>
                <w:bCs/>
                <w:highlight w:val="yellow"/>
              </w:rPr>
              <w:t>2.  Применить правило</w:t>
            </w:r>
          </w:p>
          <w:p w:rsidR="00170CDB" w:rsidRDefault="00170CDB" w:rsidP="00170CDB">
            <w:pPr>
              <w:rPr>
                <w:bCs/>
              </w:rPr>
            </w:pPr>
            <w:r w:rsidRPr="00170CDB">
              <w:rPr>
                <w:bCs/>
                <w:highlight w:val="yellow"/>
              </w:rPr>
              <w:t>3. Проверить работу правила</w:t>
            </w:r>
          </w:p>
          <w:p w:rsidR="00170CDB" w:rsidRDefault="00170CDB" w:rsidP="00170CDB">
            <w:pPr>
              <w:rPr>
                <w:bCs/>
              </w:rPr>
            </w:pPr>
          </w:p>
          <w:p w:rsidR="00170CDB" w:rsidRDefault="00170CDB" w:rsidP="00170CDB">
            <w:pPr>
              <w:rPr>
                <w:bCs/>
              </w:rPr>
            </w:pPr>
            <w:r>
              <w:rPr>
                <w:bCs/>
              </w:rPr>
              <w:t>Составляют схему, работаю в группах.</w:t>
            </w:r>
          </w:p>
          <w:p w:rsidR="00170CDB" w:rsidRDefault="00170CDB" w:rsidP="00170CDB">
            <w:pPr>
              <w:pStyle w:val="TableContents"/>
              <w:autoSpaceDE w:val="0"/>
            </w:pPr>
            <w:r>
              <w:rPr>
                <w:bCs/>
              </w:rPr>
              <w:lastRenderedPageBreak/>
              <w:t>Презентуют схему.</w:t>
            </w:r>
            <w:r>
              <w:t xml:space="preserve"> </w:t>
            </w:r>
          </w:p>
          <w:p w:rsidR="00170CDB" w:rsidRDefault="00170CDB" w:rsidP="00170CDB">
            <w:pPr>
              <w:pStyle w:val="TableContents"/>
              <w:autoSpaceDE w:val="0"/>
            </w:pPr>
          </w:p>
          <w:p w:rsidR="00170CDB" w:rsidRDefault="00170CDB" w:rsidP="00170CDB">
            <w:pPr>
              <w:pStyle w:val="TableContents"/>
              <w:autoSpaceDE w:val="0"/>
            </w:pPr>
            <w:r>
              <w:t>Оценивают свою работу в рефлексивной карте</w:t>
            </w:r>
          </w:p>
          <w:p w:rsidR="00170CDB" w:rsidRDefault="00170CDB" w:rsidP="00170CDB">
            <w:pPr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947E28" w:rsidRPr="00947E28" w:rsidRDefault="00601818" w:rsidP="00947E28">
            <w:pPr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lastRenderedPageBreak/>
              <w:t>ф</w:t>
            </w:r>
            <w:r w:rsidR="00947E28" w:rsidRPr="00947E28">
              <w:rPr>
                <w:rFonts w:eastAsiaTheme="minorHAnsi"/>
                <w:color w:val="auto"/>
                <w:lang w:eastAsia="en-US"/>
              </w:rPr>
              <w:t xml:space="preserve">ормирование </w:t>
            </w:r>
            <w:proofErr w:type="gramStart"/>
            <w:r w:rsidR="00947E28" w:rsidRPr="00947E28">
              <w:rPr>
                <w:rFonts w:eastAsiaTheme="minorHAnsi"/>
                <w:color w:val="auto"/>
                <w:lang w:eastAsia="en-US"/>
              </w:rPr>
              <w:t>навыков составления алгоритма выполнения задания</w:t>
            </w:r>
            <w:proofErr w:type="gramEnd"/>
            <w:r w:rsidR="00947E28">
              <w:rPr>
                <w:rFonts w:eastAsiaTheme="minorHAnsi"/>
                <w:color w:val="auto"/>
                <w:lang w:eastAsia="en-US"/>
              </w:rPr>
              <w:t>;</w:t>
            </w:r>
          </w:p>
          <w:p w:rsidR="00947E28" w:rsidRPr="00947E28" w:rsidRDefault="00947E28" w:rsidP="00947E28">
            <w:pPr>
              <w:rPr>
                <w:rFonts w:cstheme="minorBidi"/>
                <w:color w:val="auto"/>
              </w:rPr>
            </w:pPr>
            <w:r w:rsidRPr="00947E28">
              <w:rPr>
                <w:rFonts w:eastAsiaTheme="minorHAnsi" w:cstheme="minorBidi"/>
                <w:color w:val="auto"/>
                <w:lang w:eastAsia="en-US"/>
              </w:rPr>
              <w:t>анализировать и сравнивать объекты, подводить под понятие</w:t>
            </w:r>
            <w:r>
              <w:rPr>
                <w:rFonts w:eastAsiaTheme="minorHAnsi" w:cstheme="minorBidi"/>
                <w:color w:val="auto"/>
                <w:lang w:eastAsia="en-US"/>
              </w:rPr>
              <w:t>;</w:t>
            </w:r>
          </w:p>
          <w:p w:rsidR="0016194F" w:rsidRDefault="00947E28" w:rsidP="00601818">
            <w:pPr>
              <w:rPr>
                <w:sz w:val="28"/>
                <w:szCs w:val="28"/>
              </w:rPr>
            </w:pPr>
            <w:r w:rsidRPr="00947E28">
              <w:rPr>
                <w:rFonts w:cstheme="minorBidi"/>
                <w:color w:val="auto"/>
              </w:rPr>
              <w:t>построение речевого высказывания в устной и письменной форме</w:t>
            </w:r>
          </w:p>
        </w:tc>
        <w:tc>
          <w:tcPr>
            <w:tcW w:w="2889" w:type="dxa"/>
          </w:tcPr>
          <w:p w:rsidR="00947E28" w:rsidRPr="00947E28" w:rsidRDefault="00947E28" w:rsidP="00947E28">
            <w:pPr>
              <w:rPr>
                <w:rFonts w:eastAsiaTheme="minorHAnsi"/>
                <w:iCs/>
                <w:color w:val="auto"/>
                <w:lang w:eastAsia="en-US"/>
              </w:rPr>
            </w:pPr>
            <w:r>
              <w:rPr>
                <w:rFonts w:cstheme="minorBidi"/>
                <w:color w:val="auto"/>
              </w:rPr>
              <w:t>ф</w:t>
            </w:r>
            <w:r w:rsidRPr="00947E28">
              <w:rPr>
                <w:rFonts w:cstheme="minorBidi"/>
                <w:color w:val="auto"/>
              </w:rPr>
              <w:t>ормулирова</w:t>
            </w:r>
            <w:r>
              <w:rPr>
                <w:rFonts w:cstheme="minorBidi"/>
                <w:color w:val="auto"/>
              </w:rPr>
              <w:t>ние правила</w:t>
            </w:r>
            <w:r w:rsidRPr="00947E28">
              <w:rPr>
                <w:rFonts w:cstheme="minorBidi"/>
                <w:color w:val="auto"/>
              </w:rPr>
              <w:t xml:space="preserve"> сложения чисел с одним </w:t>
            </w:r>
            <w:r w:rsidR="00601818">
              <w:rPr>
                <w:rFonts w:cstheme="minorBidi"/>
                <w:color w:val="auto"/>
              </w:rPr>
              <w:t xml:space="preserve"> </w:t>
            </w:r>
            <w:r w:rsidRPr="00947E28">
              <w:rPr>
                <w:rFonts w:cstheme="minorBidi"/>
                <w:color w:val="auto"/>
              </w:rPr>
              <w:t xml:space="preserve">(разными знаками) </w:t>
            </w:r>
          </w:p>
          <w:p w:rsidR="0016194F" w:rsidRDefault="0016194F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</w:tcPr>
          <w:p w:rsidR="00170CDB" w:rsidRDefault="00170CDB">
            <w:pPr>
              <w:rPr>
                <w:sz w:val="28"/>
                <w:szCs w:val="28"/>
              </w:rPr>
            </w:pPr>
          </w:p>
          <w:p w:rsidR="00170CDB" w:rsidRDefault="00170CDB">
            <w:pPr>
              <w:rPr>
                <w:sz w:val="28"/>
                <w:szCs w:val="28"/>
              </w:rPr>
            </w:pPr>
          </w:p>
          <w:p w:rsidR="00170CDB" w:rsidRDefault="00170CDB">
            <w:pPr>
              <w:rPr>
                <w:sz w:val="28"/>
                <w:szCs w:val="28"/>
              </w:rPr>
            </w:pPr>
          </w:p>
          <w:p w:rsidR="00170CDB" w:rsidRDefault="00170CDB">
            <w:pPr>
              <w:rPr>
                <w:sz w:val="28"/>
                <w:szCs w:val="28"/>
              </w:rPr>
            </w:pPr>
          </w:p>
          <w:p w:rsidR="00170CDB" w:rsidRDefault="00170CDB">
            <w:pPr>
              <w:rPr>
                <w:sz w:val="28"/>
                <w:szCs w:val="28"/>
              </w:rPr>
            </w:pPr>
          </w:p>
          <w:p w:rsidR="00170CDB" w:rsidRDefault="00170CDB">
            <w:pPr>
              <w:rPr>
                <w:sz w:val="28"/>
                <w:szCs w:val="28"/>
              </w:rPr>
            </w:pPr>
          </w:p>
          <w:p w:rsidR="00170CDB" w:rsidRDefault="00170CDB">
            <w:pPr>
              <w:rPr>
                <w:sz w:val="28"/>
                <w:szCs w:val="28"/>
              </w:rPr>
            </w:pPr>
          </w:p>
          <w:p w:rsidR="00170CDB" w:rsidRDefault="00170CDB">
            <w:pPr>
              <w:rPr>
                <w:sz w:val="28"/>
                <w:szCs w:val="28"/>
              </w:rPr>
            </w:pPr>
          </w:p>
          <w:p w:rsidR="0016194F" w:rsidRDefault="00170CDB">
            <w:pPr>
              <w:rPr>
                <w:sz w:val="28"/>
                <w:szCs w:val="28"/>
              </w:rPr>
            </w:pPr>
            <w:r w:rsidRPr="00170CDB">
              <w:rPr>
                <w:sz w:val="28"/>
                <w:szCs w:val="28"/>
                <w:highlight w:val="yellow"/>
              </w:rPr>
              <w:t>Шаблон схемы</w:t>
            </w:r>
          </w:p>
        </w:tc>
      </w:tr>
      <w:tr w:rsidR="00170CDB" w:rsidTr="00601818">
        <w:tc>
          <w:tcPr>
            <w:tcW w:w="2292" w:type="dxa"/>
          </w:tcPr>
          <w:p w:rsidR="00170CDB" w:rsidRDefault="00170CDB" w:rsidP="0016194F">
            <w:proofErr w:type="spellStart"/>
            <w:r>
              <w:lastRenderedPageBreak/>
              <w:t>Физминутка</w:t>
            </w:r>
            <w:proofErr w:type="spellEnd"/>
          </w:p>
        </w:tc>
        <w:tc>
          <w:tcPr>
            <w:tcW w:w="2489" w:type="dxa"/>
          </w:tcPr>
          <w:p w:rsidR="00170CDB" w:rsidRDefault="00170CDB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>
              <w:rPr>
                <w:rFonts w:eastAsiaTheme="minorHAnsi"/>
                <w:bCs/>
                <w:color w:val="auto"/>
                <w:lang w:eastAsia="en-US"/>
              </w:rPr>
              <w:t>При вычислении примеров:</w:t>
            </w:r>
          </w:p>
          <w:p w:rsidR="00170CDB" w:rsidRDefault="00170CDB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>
              <w:rPr>
                <w:rFonts w:eastAsiaTheme="minorHAnsi"/>
                <w:bCs/>
                <w:color w:val="auto"/>
                <w:lang w:eastAsia="en-US"/>
              </w:rPr>
              <w:t>При  + результате – хлопают</w:t>
            </w:r>
          </w:p>
          <w:p w:rsidR="00170CDB" w:rsidRDefault="00170CDB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>
              <w:rPr>
                <w:rFonts w:eastAsiaTheme="minorHAnsi"/>
                <w:bCs/>
                <w:color w:val="auto"/>
                <w:lang w:eastAsia="en-US"/>
              </w:rPr>
              <w:t xml:space="preserve">При – результате – встали </w:t>
            </w:r>
            <w:proofErr w:type="gramStart"/>
            <w:r>
              <w:rPr>
                <w:rFonts w:eastAsiaTheme="minorHAnsi"/>
                <w:bCs/>
                <w:color w:val="auto"/>
                <w:lang w:eastAsia="en-US"/>
              </w:rPr>
              <w:t>–с</w:t>
            </w:r>
            <w:proofErr w:type="gramEnd"/>
            <w:r>
              <w:rPr>
                <w:rFonts w:eastAsiaTheme="minorHAnsi"/>
                <w:bCs/>
                <w:color w:val="auto"/>
                <w:lang w:eastAsia="en-US"/>
              </w:rPr>
              <w:t>ели</w:t>
            </w:r>
          </w:p>
          <w:p w:rsidR="00170CDB" w:rsidRPr="00452DC8" w:rsidRDefault="00170CDB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>
              <w:rPr>
                <w:rFonts w:eastAsiaTheme="minorHAnsi"/>
                <w:bCs/>
                <w:color w:val="auto"/>
                <w:lang w:eastAsia="en-US"/>
              </w:rPr>
              <w:t>При 0 результате – пожали плечами</w:t>
            </w:r>
          </w:p>
        </w:tc>
        <w:tc>
          <w:tcPr>
            <w:tcW w:w="2106" w:type="dxa"/>
          </w:tcPr>
          <w:p w:rsidR="00170CDB" w:rsidRPr="00452DC8" w:rsidRDefault="00170CDB">
            <w:r>
              <w:t xml:space="preserve"> Выполняют действия</w:t>
            </w:r>
          </w:p>
        </w:tc>
        <w:tc>
          <w:tcPr>
            <w:tcW w:w="2327" w:type="dxa"/>
          </w:tcPr>
          <w:p w:rsidR="00170CDB" w:rsidRPr="00452DC8" w:rsidRDefault="00170CDB" w:rsidP="00452DC8">
            <w:pPr>
              <w:widowControl w:val="0"/>
              <w:suppressAutoHyphens/>
              <w:autoSpaceDE w:val="0"/>
              <w:snapToGrid w:val="0"/>
              <w:rPr>
                <w:rFonts w:eastAsia="Andale Sans UI"/>
                <w:iCs/>
                <w:color w:val="auto"/>
                <w:kern w:val="1"/>
                <w:lang w:eastAsia="en-US"/>
              </w:rPr>
            </w:pPr>
          </w:p>
        </w:tc>
        <w:tc>
          <w:tcPr>
            <w:tcW w:w="2889" w:type="dxa"/>
          </w:tcPr>
          <w:p w:rsidR="00170CDB" w:rsidRPr="00452DC8" w:rsidRDefault="00170CDB" w:rsidP="00601818">
            <w:pPr>
              <w:rPr>
                <w:rFonts w:cstheme="minorBidi"/>
                <w:color w:val="auto"/>
              </w:rPr>
            </w:pPr>
          </w:p>
        </w:tc>
        <w:tc>
          <w:tcPr>
            <w:tcW w:w="2279" w:type="dxa"/>
          </w:tcPr>
          <w:p w:rsidR="00170CDB" w:rsidRDefault="00170CDB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170CDB">
              <w:rPr>
                <w:sz w:val="28"/>
                <w:szCs w:val="28"/>
                <w:highlight w:val="yellow"/>
              </w:rPr>
              <w:t>Презентация</w:t>
            </w:r>
          </w:p>
        </w:tc>
      </w:tr>
      <w:tr w:rsidR="00452DC8" w:rsidTr="00601818">
        <w:tc>
          <w:tcPr>
            <w:tcW w:w="2292" w:type="dxa"/>
          </w:tcPr>
          <w:p w:rsidR="0016194F" w:rsidRDefault="0016194F" w:rsidP="0016194F">
            <w:pPr>
              <w:rPr>
                <w:sz w:val="28"/>
                <w:szCs w:val="28"/>
              </w:rPr>
            </w:pPr>
            <w:r>
              <w:t xml:space="preserve">Этап самоконтроля, взаимоконтроля </w:t>
            </w:r>
          </w:p>
        </w:tc>
        <w:tc>
          <w:tcPr>
            <w:tcW w:w="2489" w:type="dxa"/>
          </w:tcPr>
          <w:p w:rsid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Предлагает работу в парах (отгадать слово).</w:t>
            </w:r>
          </w:p>
          <w:p w:rsidR="00170CDB" w:rsidRPr="00452DC8" w:rsidRDefault="00170CDB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</w:p>
          <w:p w:rsidR="0016194F" w:rsidRDefault="0016194F">
            <w:pPr>
              <w:rPr>
                <w:sz w:val="28"/>
                <w:szCs w:val="28"/>
              </w:rPr>
            </w:pPr>
          </w:p>
        </w:tc>
        <w:tc>
          <w:tcPr>
            <w:tcW w:w="2106" w:type="dxa"/>
          </w:tcPr>
          <w:p w:rsidR="0016194F" w:rsidRDefault="00452DC8">
            <w:r w:rsidRPr="00452DC8">
              <w:t>Работают в парах, отрабатывая п</w:t>
            </w:r>
            <w:r w:rsidR="00601818">
              <w:t>равило сложения чисел с одним (</w:t>
            </w:r>
            <w:r w:rsidRPr="00452DC8">
              <w:t>разными знаками). Отгадывают слово</w:t>
            </w:r>
          </w:p>
          <w:p w:rsidR="00170CDB" w:rsidRDefault="00170CDB"/>
          <w:p w:rsidR="00170CDB" w:rsidRDefault="00170CDB" w:rsidP="00170CDB">
            <w:pPr>
              <w:pStyle w:val="TableContents"/>
              <w:autoSpaceDE w:val="0"/>
            </w:pPr>
            <w:r>
              <w:t>Оценивают свою работу в рефлексивной карте</w:t>
            </w:r>
          </w:p>
          <w:p w:rsidR="00170CDB" w:rsidRPr="00452DC8" w:rsidRDefault="00170CDB"/>
        </w:tc>
        <w:tc>
          <w:tcPr>
            <w:tcW w:w="2327" w:type="dxa"/>
          </w:tcPr>
          <w:p w:rsidR="00452DC8" w:rsidRPr="00452DC8" w:rsidRDefault="00452DC8" w:rsidP="00452DC8">
            <w:pPr>
              <w:widowControl w:val="0"/>
              <w:suppressAutoHyphens/>
              <w:autoSpaceDE w:val="0"/>
              <w:snapToGrid w:val="0"/>
              <w:rPr>
                <w:rFonts w:eastAsia="Andale Sans UI"/>
                <w:iCs/>
                <w:color w:val="auto"/>
                <w:kern w:val="1"/>
                <w:lang w:eastAsia="en-US"/>
              </w:rPr>
            </w:pPr>
            <w:r w:rsidRPr="00452DC8">
              <w:rPr>
                <w:rFonts w:eastAsia="Andale Sans UI"/>
                <w:iCs/>
                <w:color w:val="auto"/>
                <w:kern w:val="1"/>
                <w:lang w:eastAsia="en-US"/>
              </w:rPr>
              <w:t>Формирование навыков самоанализа и самоконтроля;</w:t>
            </w:r>
          </w:p>
          <w:p w:rsidR="0016194F" w:rsidRPr="00452DC8" w:rsidRDefault="00452DC8" w:rsidP="00601818">
            <w:pPr>
              <w:rPr>
                <w:sz w:val="28"/>
                <w:szCs w:val="28"/>
              </w:rPr>
            </w:pPr>
            <w:r w:rsidRPr="00452DC8">
              <w:rPr>
                <w:rFonts w:eastAsiaTheme="minorHAnsi"/>
                <w:color w:val="auto"/>
                <w:lang w:eastAsia="en-US"/>
              </w:rPr>
              <w:t>удерживать цель деятельности до получения ее результата</w:t>
            </w:r>
          </w:p>
        </w:tc>
        <w:tc>
          <w:tcPr>
            <w:tcW w:w="2889" w:type="dxa"/>
          </w:tcPr>
          <w:p w:rsidR="0016194F" w:rsidRDefault="00452DC8" w:rsidP="00601818">
            <w:pPr>
              <w:rPr>
                <w:sz w:val="28"/>
                <w:szCs w:val="28"/>
              </w:rPr>
            </w:pPr>
            <w:r w:rsidRPr="00452DC8">
              <w:rPr>
                <w:rFonts w:cstheme="minorBidi"/>
                <w:color w:val="auto"/>
              </w:rPr>
              <w:t>применение правила сложения чисел с одним (разными) знаками</w:t>
            </w:r>
          </w:p>
        </w:tc>
        <w:tc>
          <w:tcPr>
            <w:tcW w:w="2279" w:type="dxa"/>
          </w:tcPr>
          <w:p w:rsidR="0016194F" w:rsidRDefault="0016194F">
            <w:pPr>
              <w:rPr>
                <w:sz w:val="28"/>
                <w:szCs w:val="28"/>
              </w:rPr>
            </w:pPr>
          </w:p>
        </w:tc>
      </w:tr>
      <w:tr w:rsidR="00452DC8" w:rsidTr="00601818">
        <w:tc>
          <w:tcPr>
            <w:tcW w:w="2292" w:type="dxa"/>
          </w:tcPr>
          <w:p w:rsidR="0016194F" w:rsidRDefault="0016194F" w:rsidP="0016194F">
            <w:pPr>
              <w:rPr>
                <w:sz w:val="28"/>
                <w:szCs w:val="28"/>
              </w:rPr>
            </w:pPr>
            <w:r>
              <w:t xml:space="preserve">Этап рефлексии </w:t>
            </w:r>
          </w:p>
        </w:tc>
        <w:tc>
          <w:tcPr>
            <w:tcW w:w="2489" w:type="dxa"/>
          </w:tcPr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Запись домашнего задания.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 xml:space="preserve">Рефлексия деятельности. На координатной прямой отметить результаты </w:t>
            </w:r>
            <w:r w:rsidRPr="00452DC8">
              <w:rPr>
                <w:rFonts w:eastAsiaTheme="minorHAnsi"/>
                <w:bCs/>
                <w:color w:val="auto"/>
                <w:lang w:eastAsia="en-US"/>
              </w:rPr>
              <w:lastRenderedPageBreak/>
              <w:t>деятельности.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Вправо: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работал активно в группе – 1;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выдвинул гипотезу -1;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выдвинул верную гипотезу – 3;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работая в паре, все сделал верно -3;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работая в паре, сделал одну ошибку -2;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bCs/>
                <w:color w:val="auto"/>
                <w:lang w:eastAsia="en-US"/>
              </w:rPr>
            </w:pPr>
            <w:r w:rsidRPr="00452DC8">
              <w:rPr>
                <w:rFonts w:eastAsiaTheme="minorHAnsi"/>
                <w:bCs/>
                <w:color w:val="auto"/>
                <w:lang w:eastAsia="en-US"/>
              </w:rPr>
              <w:t>работая в паре, сделал две ошибки - 1</w:t>
            </w:r>
          </w:p>
          <w:p w:rsidR="0016194F" w:rsidRDefault="0016194F">
            <w:pPr>
              <w:rPr>
                <w:sz w:val="28"/>
                <w:szCs w:val="28"/>
              </w:rPr>
            </w:pPr>
          </w:p>
        </w:tc>
        <w:tc>
          <w:tcPr>
            <w:tcW w:w="2106" w:type="dxa"/>
          </w:tcPr>
          <w:p w:rsidR="0016194F" w:rsidRDefault="0016194F">
            <w:r>
              <w:lastRenderedPageBreak/>
              <w:t xml:space="preserve">- учащиеся соотносят цель и результаты своей учебной деятельности и фиксируют степень их </w:t>
            </w:r>
            <w:r>
              <w:lastRenderedPageBreak/>
              <w:t>соответствия;</w:t>
            </w:r>
          </w:p>
          <w:p w:rsidR="0016194F" w:rsidRDefault="0016194F" w:rsidP="00CE0C04">
            <w:pPr>
              <w:jc w:val="both"/>
            </w:pPr>
            <w:r>
              <w:t>- намечаются цели дальнейшей деятельности и определяются задания для самоподготовки (домашнее задание с элементами выбора, творчества).</w:t>
            </w:r>
          </w:p>
          <w:p w:rsidR="0016194F" w:rsidRDefault="00452DC8">
            <w:pPr>
              <w:rPr>
                <w:rFonts w:eastAsiaTheme="minorHAnsi"/>
                <w:color w:val="auto"/>
                <w:lang w:eastAsia="en-US"/>
              </w:rPr>
            </w:pPr>
            <w:r w:rsidRPr="00452DC8">
              <w:rPr>
                <w:rFonts w:eastAsiaTheme="minorHAnsi"/>
                <w:color w:val="auto"/>
                <w:lang w:eastAsia="en-US"/>
              </w:rPr>
              <w:t>Записывают домашнее задание</w:t>
            </w:r>
            <w:r>
              <w:rPr>
                <w:rFonts w:eastAsiaTheme="minorHAnsi"/>
                <w:color w:val="auto"/>
                <w:lang w:eastAsia="en-US"/>
              </w:rPr>
              <w:t>.</w:t>
            </w:r>
          </w:p>
          <w:p w:rsidR="00452DC8" w:rsidRDefault="00452DC8">
            <w:pPr>
              <w:rPr>
                <w:sz w:val="28"/>
                <w:szCs w:val="28"/>
              </w:rPr>
            </w:pPr>
            <w:r w:rsidRPr="00452DC8">
              <w:rPr>
                <w:rFonts w:eastAsiaTheme="minorHAnsi"/>
                <w:color w:val="auto"/>
                <w:lang w:eastAsia="en-US"/>
              </w:rPr>
              <w:t xml:space="preserve">Отмечают на </w:t>
            </w:r>
            <w:r w:rsidR="00170CDB">
              <w:rPr>
                <w:rFonts w:eastAsiaTheme="minorHAnsi"/>
                <w:color w:val="auto"/>
                <w:lang w:eastAsia="en-US"/>
              </w:rPr>
              <w:t xml:space="preserve"> общей </w:t>
            </w:r>
            <w:r w:rsidRPr="00452DC8">
              <w:rPr>
                <w:rFonts w:eastAsiaTheme="minorHAnsi"/>
                <w:color w:val="auto"/>
                <w:lang w:eastAsia="en-US"/>
              </w:rPr>
              <w:t>координатной прямой результаты своей деятельности</w:t>
            </w:r>
          </w:p>
        </w:tc>
        <w:tc>
          <w:tcPr>
            <w:tcW w:w="2327" w:type="dxa"/>
          </w:tcPr>
          <w:p w:rsidR="00452DC8" w:rsidRPr="00452DC8" w:rsidRDefault="00452DC8" w:rsidP="00452DC8">
            <w:pPr>
              <w:spacing w:after="200"/>
              <w:rPr>
                <w:rFonts w:eastAsiaTheme="minorHAnsi"/>
                <w:iCs/>
                <w:color w:val="auto"/>
                <w:lang w:eastAsia="en-US"/>
              </w:rPr>
            </w:pPr>
            <w:r>
              <w:rPr>
                <w:rFonts w:eastAsiaTheme="minorHAnsi"/>
                <w:iCs/>
                <w:color w:val="auto"/>
                <w:lang w:eastAsia="en-US"/>
              </w:rPr>
              <w:lastRenderedPageBreak/>
              <w:t>ф</w:t>
            </w:r>
            <w:r w:rsidRPr="00452DC8">
              <w:rPr>
                <w:rFonts w:eastAsiaTheme="minorHAnsi"/>
                <w:iCs/>
                <w:color w:val="auto"/>
                <w:lang w:eastAsia="en-US"/>
              </w:rPr>
              <w:t>ормирование навыков самоанализа и самоконтроля</w:t>
            </w:r>
          </w:p>
          <w:p w:rsidR="00452DC8" w:rsidRPr="00452DC8" w:rsidRDefault="00452DC8" w:rsidP="00452DC8">
            <w:pPr>
              <w:spacing w:after="200"/>
              <w:rPr>
                <w:rFonts w:eastAsiaTheme="minorHAnsi"/>
                <w:color w:val="auto"/>
                <w:lang w:eastAsia="en-US"/>
              </w:rPr>
            </w:pPr>
          </w:p>
          <w:p w:rsidR="0016194F" w:rsidRDefault="0016194F" w:rsidP="00452DC8">
            <w:pPr>
              <w:rPr>
                <w:sz w:val="28"/>
                <w:szCs w:val="28"/>
              </w:rPr>
            </w:pPr>
          </w:p>
        </w:tc>
        <w:tc>
          <w:tcPr>
            <w:tcW w:w="2889" w:type="dxa"/>
          </w:tcPr>
          <w:p w:rsidR="0016194F" w:rsidRDefault="00452DC8">
            <w:pPr>
              <w:rPr>
                <w:sz w:val="28"/>
                <w:szCs w:val="28"/>
              </w:rPr>
            </w:pPr>
            <w:r>
              <w:rPr>
                <w:iCs/>
              </w:rPr>
              <w:t>осознавать учащимся уровень и качество усвоения результата</w:t>
            </w:r>
          </w:p>
        </w:tc>
        <w:tc>
          <w:tcPr>
            <w:tcW w:w="2279" w:type="dxa"/>
          </w:tcPr>
          <w:p w:rsidR="0016194F" w:rsidRDefault="0016194F">
            <w:pPr>
              <w:rPr>
                <w:sz w:val="28"/>
                <w:szCs w:val="28"/>
              </w:rPr>
            </w:pPr>
          </w:p>
        </w:tc>
      </w:tr>
    </w:tbl>
    <w:p w:rsidR="009D4386" w:rsidRPr="00452DC8" w:rsidRDefault="009D4386">
      <w:pPr>
        <w:rPr>
          <w:sz w:val="28"/>
          <w:szCs w:val="28"/>
        </w:rPr>
      </w:pPr>
    </w:p>
    <w:sectPr w:rsidR="009D4386" w:rsidRPr="00452DC8" w:rsidSect="000C4C3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5420C"/>
    <w:multiLevelType w:val="hybridMultilevel"/>
    <w:tmpl w:val="18421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3F7AC7"/>
    <w:multiLevelType w:val="hybridMultilevel"/>
    <w:tmpl w:val="D382B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7B0"/>
    <w:rsid w:val="000C366E"/>
    <w:rsid w:val="000C4C37"/>
    <w:rsid w:val="00107559"/>
    <w:rsid w:val="0016194F"/>
    <w:rsid w:val="00170CDB"/>
    <w:rsid w:val="001C4F9B"/>
    <w:rsid w:val="001F334C"/>
    <w:rsid w:val="002029CC"/>
    <w:rsid w:val="00221E86"/>
    <w:rsid w:val="00296F6D"/>
    <w:rsid w:val="00452DC8"/>
    <w:rsid w:val="0047225F"/>
    <w:rsid w:val="004F65C0"/>
    <w:rsid w:val="005D47B0"/>
    <w:rsid w:val="00601818"/>
    <w:rsid w:val="00610C99"/>
    <w:rsid w:val="006332C2"/>
    <w:rsid w:val="00670560"/>
    <w:rsid w:val="00682536"/>
    <w:rsid w:val="00882940"/>
    <w:rsid w:val="008E5796"/>
    <w:rsid w:val="008E5EEB"/>
    <w:rsid w:val="00927DA7"/>
    <w:rsid w:val="00947E28"/>
    <w:rsid w:val="009D4386"/>
    <w:rsid w:val="009F5A8D"/>
    <w:rsid w:val="00AB0E3D"/>
    <w:rsid w:val="00AD03F4"/>
    <w:rsid w:val="00BC1B65"/>
    <w:rsid w:val="00CE0C04"/>
    <w:rsid w:val="00D87CD2"/>
    <w:rsid w:val="00DC7396"/>
    <w:rsid w:val="00E118EC"/>
    <w:rsid w:val="00E47770"/>
    <w:rsid w:val="00EA663A"/>
    <w:rsid w:val="00FF2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5A8D"/>
    <w:pPr>
      <w:ind w:left="720"/>
      <w:contextualSpacing/>
    </w:pPr>
  </w:style>
  <w:style w:type="paragraph" w:customStyle="1" w:styleId="TableContents">
    <w:name w:val="Table Contents"/>
    <w:basedOn w:val="a"/>
    <w:rsid w:val="004F65C0"/>
    <w:pPr>
      <w:widowControl w:val="0"/>
      <w:suppressAutoHyphens/>
    </w:pPr>
    <w:rPr>
      <w:rFonts w:eastAsia="Andale Sans UI"/>
      <w:color w:val="auto"/>
      <w:kern w:val="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5A8D"/>
    <w:pPr>
      <w:ind w:left="720"/>
      <w:contextualSpacing/>
    </w:pPr>
  </w:style>
  <w:style w:type="paragraph" w:customStyle="1" w:styleId="TableContents">
    <w:name w:val="Table Contents"/>
    <w:basedOn w:val="a"/>
    <w:rsid w:val="004F65C0"/>
    <w:pPr>
      <w:widowControl w:val="0"/>
      <w:suppressAutoHyphens/>
    </w:pPr>
    <w:rPr>
      <w:rFonts w:eastAsia="Andale Sans UI"/>
      <w:color w:val="auto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dcterms:created xsi:type="dcterms:W3CDTF">2014-10-14T08:49:00Z</dcterms:created>
  <dcterms:modified xsi:type="dcterms:W3CDTF">2014-10-14T08:49:00Z</dcterms:modified>
</cp:coreProperties>
</file>